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3A72A1E5"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#114</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744503">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744503">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50</w:t>
      </w:r>
      <w:r w:rsidR="00744503">
        <w:rPr>
          <w:rFonts w:ascii="Arial" w:eastAsiaTheme="minorEastAsia" w:hAnsi="Arial" w:cs="Arial"/>
          <w:b/>
          <w:sz w:val="24"/>
          <w:szCs w:val="24"/>
          <w:lang w:eastAsia="zh-CN"/>
        </w:rPr>
        <w:t>2210</w:t>
      </w:r>
    </w:p>
    <w:p w14:paraId="1E4A965B" w14:textId="10DAE9ED" w:rsidR="00821DAE" w:rsidRDefault="00192071" w:rsidP="00821DAE">
      <w:pPr>
        <w:tabs>
          <w:tab w:val="left" w:pos="1985"/>
        </w:tabs>
        <w:spacing w:after="0"/>
        <w:jc w:val="both"/>
        <w:rPr>
          <w:rFonts w:ascii="Arial" w:eastAsia="SimSun" w:hAnsi="Arial" w:cs="Arial"/>
          <w:b/>
          <w:sz w:val="24"/>
          <w:szCs w:val="24"/>
          <w:lang w:eastAsia="zh-CN"/>
        </w:rPr>
      </w:pPr>
      <w:r w:rsidRPr="00F542A0">
        <w:rPr>
          <w:rFonts w:ascii="Arial" w:eastAsia="SimSun" w:hAnsi="Arial" w:cs="Arial" w:hint="eastAsia"/>
          <w:b/>
          <w:sz w:val="24"/>
          <w:szCs w:val="24"/>
          <w:lang w:eastAsia="zh-CN"/>
        </w:rPr>
        <w:t>Athens</w:t>
      </w:r>
      <w:r w:rsidRPr="00F542A0">
        <w:rPr>
          <w:rFonts w:ascii="Arial" w:eastAsia="SimSun" w:hAnsi="Arial" w:cs="Arial"/>
          <w:b/>
          <w:sz w:val="24"/>
          <w:szCs w:val="24"/>
          <w:lang w:eastAsia="zh-CN"/>
        </w:rPr>
        <w:t>, GR, 17</w:t>
      </w:r>
      <w:r w:rsidRPr="00F542A0">
        <w:rPr>
          <w:rFonts w:ascii="Arial" w:eastAsia="SimSun" w:hAnsi="Arial" w:cs="Arial"/>
          <w:b/>
          <w:sz w:val="24"/>
          <w:szCs w:val="24"/>
          <w:vertAlign w:val="superscript"/>
          <w:lang w:eastAsia="zh-CN"/>
        </w:rPr>
        <w:t>th</w:t>
      </w:r>
      <w:r w:rsidRPr="00F542A0">
        <w:rPr>
          <w:rFonts w:ascii="Arial" w:eastAsia="SimSun" w:hAnsi="Arial" w:cs="Arial"/>
          <w:b/>
          <w:sz w:val="24"/>
          <w:szCs w:val="24"/>
          <w:lang w:eastAsia="zh-CN"/>
        </w:rPr>
        <w:t xml:space="preserve"> – 21</w:t>
      </w:r>
      <w:r w:rsidRPr="00F542A0">
        <w:rPr>
          <w:rFonts w:ascii="Arial" w:eastAsia="SimSun" w:hAnsi="Arial" w:cs="Arial"/>
          <w:b/>
          <w:sz w:val="24"/>
          <w:szCs w:val="24"/>
          <w:vertAlign w:val="superscript"/>
          <w:lang w:eastAsia="zh-CN"/>
        </w:rPr>
        <w:t>st</w:t>
      </w:r>
      <w:r w:rsidRPr="00F542A0">
        <w:rPr>
          <w:rFonts w:ascii="Arial" w:eastAsia="SimSun" w:hAnsi="Arial" w:cs="Arial"/>
          <w:b/>
          <w:sz w:val="24"/>
          <w:szCs w:val="24"/>
          <w:lang w:eastAsia="zh-CN"/>
        </w:rPr>
        <w:t xml:space="preserve"> February 2025</w:t>
      </w:r>
    </w:p>
    <w:p w14:paraId="2CC33A46" w14:textId="77777777" w:rsidR="00192071" w:rsidRDefault="00192071" w:rsidP="00821DAE">
      <w:pPr>
        <w:tabs>
          <w:tab w:val="left" w:pos="1985"/>
        </w:tabs>
        <w:spacing w:after="0"/>
        <w:jc w:val="both"/>
        <w:rPr>
          <w:rFonts w:ascii="Arial" w:eastAsiaTheme="minorEastAsia" w:hAnsi="Arial" w:cs="Arial"/>
          <w:b/>
          <w:sz w:val="24"/>
          <w:szCs w:val="24"/>
          <w:lang w:eastAsia="zh-CN"/>
        </w:rPr>
      </w:pPr>
    </w:p>
    <w:p w14:paraId="603D217E" w14:textId="5FA45DF8" w:rsidR="00797DEB"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A0316F" w:rsidRPr="00A0316F">
        <w:rPr>
          <w:rFonts w:ascii="Arial" w:hAnsi="Arial" w:cs="Arial"/>
          <w:bCs/>
          <w:sz w:val="22"/>
        </w:rPr>
        <w:t>Supporting full power mode 0 for 3T</w:t>
      </w:r>
      <w:r w:rsidR="00744503">
        <w:rPr>
          <w:rFonts w:ascii="Arial" w:hAnsi="Arial" w:cs="Arial"/>
          <w:bCs/>
          <w:sz w:val="22"/>
        </w:rPr>
        <w:t>x</w:t>
      </w:r>
    </w:p>
    <w:p w14:paraId="195DA234" w14:textId="64BDCBB7"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3CF019EE" w14:textId="77777777" w:rsidR="00A0316F" w:rsidRDefault="00E61455" w:rsidP="000D667B">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A0316F" w:rsidRPr="00A0316F">
        <w:rPr>
          <w:rFonts w:ascii="Arial" w:hAnsi="Arial" w:cs="Arial"/>
          <w:bCs/>
          <w:sz w:val="22"/>
        </w:rPr>
        <w:t>7.22.2</w:t>
      </w:r>
      <w:r w:rsidR="00A0316F" w:rsidRPr="00A0316F">
        <w:rPr>
          <w:rFonts w:ascii="Arial" w:hAnsi="Arial" w:cs="Arial"/>
          <w:bCs/>
          <w:sz w:val="22"/>
        </w:rPr>
        <w:tab/>
        <w:t>UE RF requirements</w:t>
      </w:r>
      <w:r w:rsidR="00A0316F" w:rsidRPr="00A0316F">
        <w:rPr>
          <w:rFonts w:ascii="Arial" w:hAnsi="Arial" w:cs="Arial"/>
          <w:bCs/>
          <w:sz w:val="22"/>
        </w:rPr>
        <w:tab/>
        <w:t>[NR_MIMO_Ph5-Core]</w:t>
      </w:r>
    </w:p>
    <w:p w14:paraId="5E188A5E" w14:textId="4DFE7A44"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A0316F">
        <w:rPr>
          <w:rFonts w:ascii="Arial" w:hAnsi="Arial" w:cs="Arial"/>
          <w:sz w:val="22"/>
          <w:lang w:eastAsia="zh-CN"/>
        </w:rPr>
        <w:t>Discussion</w:t>
      </w:r>
    </w:p>
    <w:p w14:paraId="6C9913EA" w14:textId="101B8BB1" w:rsidR="00F2750F" w:rsidRDefault="00F2750F" w:rsidP="006C0252">
      <w:pPr>
        <w:pStyle w:val="Heading1"/>
        <w:spacing w:after="120"/>
        <w:ind w:left="567" w:hanging="567"/>
      </w:pPr>
      <w:r>
        <w:t>1</w:t>
      </w:r>
      <w:r>
        <w:tab/>
        <w:t>Backgroun</w:t>
      </w:r>
      <w:r w:rsidR="004E4A54">
        <w:t>d</w:t>
      </w:r>
    </w:p>
    <w:p w14:paraId="1A5E5EB3" w14:textId="0B511620" w:rsidR="00F2750F" w:rsidRPr="00AB149D" w:rsidRDefault="00A37ACD" w:rsidP="00A37ACD">
      <w:pPr>
        <w:spacing w:after="0"/>
      </w:pPr>
      <w:bookmarkStart w:id="2" w:name="_Hlk149936446"/>
      <w:r>
        <w:t xml:space="preserve">In </w:t>
      </w:r>
      <w:r w:rsidR="000F5302">
        <w:t>R4#11</w:t>
      </w:r>
      <w:r w:rsidR="00A0316F">
        <w:t>3</w:t>
      </w:r>
      <w:r w:rsidR="0089585D">
        <w:t>,</w:t>
      </w:r>
      <w:r w:rsidR="000D0F25">
        <w:t xml:space="preserve"> we </w:t>
      </w:r>
      <w:r w:rsidR="00A0316F">
        <w:t>discussed potential UE architectures for 3Tx in</w:t>
      </w:r>
      <w:r w:rsidR="000D0F25">
        <w:t xml:space="preserve"> [1]</w:t>
      </w:r>
      <w:r w:rsidR="0089585D">
        <w:t>,</w:t>
      </w:r>
      <w:r w:rsidR="000D0F25">
        <w:t xml:space="preserve"> </w:t>
      </w:r>
      <w:bookmarkStart w:id="3" w:name="_Hlk165324434"/>
      <w:r w:rsidR="00A0316F">
        <w:t>and several agreements were captured in way forward</w:t>
      </w:r>
      <w:r w:rsidR="001A1BAF">
        <w:t xml:space="preserve"> </w:t>
      </w:r>
      <w:r w:rsidR="000F5302">
        <w:t>[</w:t>
      </w:r>
      <w:r w:rsidR="00A0316F">
        <w:t>2</w:t>
      </w:r>
      <w:r w:rsidR="000F5302">
        <w:t>]</w:t>
      </w:r>
      <w:r w:rsidR="001A1BAF">
        <w:t>.</w:t>
      </w:r>
      <w:r w:rsidR="000F5302" w:rsidRPr="000F5302">
        <w:t xml:space="preserve"> </w:t>
      </w:r>
      <w:r w:rsidR="00993551">
        <w:rPr>
          <w:rFonts w:eastAsia="Arial"/>
          <w:lang w:eastAsia="zh-CN"/>
        </w:rPr>
        <w:t xml:space="preserve">In this contribution, </w:t>
      </w:r>
      <w:r w:rsidR="000F5302">
        <w:rPr>
          <w:rFonts w:eastAsia="Arial"/>
          <w:lang w:eastAsia="zh-CN"/>
        </w:rPr>
        <w:t xml:space="preserve">we </w:t>
      </w:r>
      <w:r w:rsidR="001A1BAF">
        <w:rPr>
          <w:rFonts w:eastAsia="Arial"/>
          <w:lang w:eastAsia="zh-CN"/>
        </w:rPr>
        <w:t xml:space="preserve">further </w:t>
      </w:r>
      <w:r w:rsidR="00A0316F">
        <w:rPr>
          <w:rFonts w:eastAsia="Arial"/>
          <w:lang w:eastAsia="zh-CN"/>
        </w:rPr>
        <w:t>discuss the support of power mode 0 for 3Tx</w:t>
      </w:r>
      <w:r w:rsidR="00993551">
        <w:rPr>
          <w:rFonts w:eastAsia="Arial"/>
          <w:lang w:eastAsia="zh-CN"/>
        </w:rPr>
        <w:t>.</w:t>
      </w:r>
    </w:p>
    <w:bookmarkEnd w:id="2"/>
    <w:bookmarkEnd w:id="3"/>
    <w:p w14:paraId="61F277A6" w14:textId="7E3955D8" w:rsidR="00343AA7" w:rsidRDefault="00B80DFB" w:rsidP="00446528">
      <w:pPr>
        <w:pStyle w:val="Heading1"/>
        <w:numPr>
          <w:ilvl w:val="0"/>
          <w:numId w:val="1"/>
        </w:numPr>
        <w:ind w:left="567" w:hanging="567"/>
      </w:pPr>
      <w:r>
        <w:t>Discussion</w:t>
      </w:r>
    </w:p>
    <w:p w14:paraId="7F8AB393" w14:textId="7CFFE476" w:rsidR="00B34C4C" w:rsidRDefault="00C75046" w:rsidP="0090677C">
      <w:pPr>
        <w:pStyle w:val="Heading2"/>
        <w:rPr>
          <w:rFonts w:eastAsiaTheme="minorEastAsia"/>
          <w:b/>
          <w:bCs/>
          <w:lang w:val="en-US"/>
        </w:rPr>
      </w:pPr>
      <w:r>
        <w:rPr>
          <w:rFonts w:eastAsia="Arial"/>
          <w:lang w:eastAsia="zh-CN"/>
        </w:rPr>
        <w:t xml:space="preserve">2.1 </w:t>
      </w:r>
      <w:r w:rsidR="00A0316F">
        <w:rPr>
          <w:rFonts w:eastAsia="Arial"/>
          <w:lang w:eastAsia="zh-CN"/>
        </w:rPr>
        <w:t>Way forward input</w:t>
      </w:r>
    </w:p>
    <w:p w14:paraId="127740CB" w14:textId="791815DC" w:rsidR="00A0316F" w:rsidRPr="00A0316F" w:rsidRDefault="00A0316F" w:rsidP="00A0316F">
      <w:pPr>
        <w:spacing w:after="0"/>
        <w:rPr>
          <w:bCs/>
          <w:lang w:eastAsia="zh-CN"/>
        </w:rPr>
      </w:pPr>
      <w:r w:rsidRPr="00A0316F">
        <w:rPr>
          <w:bCs/>
          <w:lang w:eastAsia="zh-CN"/>
        </w:rPr>
        <w:t>The way forward [2] captured an agreement on full power mode 0:</w:t>
      </w:r>
    </w:p>
    <w:p w14:paraId="2DD875BD" w14:textId="77777777" w:rsidR="00A0316F" w:rsidRDefault="00A0316F" w:rsidP="00A0316F">
      <w:pPr>
        <w:spacing w:after="0"/>
        <w:rPr>
          <w:b/>
          <w:i/>
          <w:iCs/>
          <w:lang w:eastAsia="zh-CN"/>
        </w:rPr>
      </w:pPr>
    </w:p>
    <w:p w14:paraId="175A0AC7" w14:textId="03FD775A" w:rsidR="00A0316F" w:rsidRPr="00A0316F" w:rsidRDefault="00A0316F" w:rsidP="00A0316F">
      <w:pPr>
        <w:spacing w:after="0"/>
        <w:rPr>
          <w:i/>
          <w:iCs/>
          <w:lang w:eastAsia="zh-CN"/>
        </w:rPr>
      </w:pPr>
      <w:r w:rsidRPr="00A0316F">
        <w:rPr>
          <w:b/>
          <w:i/>
          <w:iCs/>
          <w:lang w:eastAsia="zh-CN"/>
        </w:rPr>
        <w:t>&lt;Agreement&gt;</w:t>
      </w:r>
      <w:r w:rsidRPr="00A0316F">
        <w:rPr>
          <w:i/>
          <w:iCs/>
          <w:lang w:eastAsia="zh-CN"/>
        </w:rPr>
        <w:t>: PC for 3Tx requirement</w:t>
      </w:r>
    </w:p>
    <w:p w14:paraId="0F3D78EE" w14:textId="3B6FDA0D" w:rsidR="00A0316F" w:rsidRPr="00A0316F" w:rsidRDefault="00A0316F" w:rsidP="00A0316F">
      <w:pPr>
        <w:numPr>
          <w:ilvl w:val="0"/>
          <w:numId w:val="35"/>
        </w:numPr>
        <w:overflowPunct/>
        <w:autoSpaceDE/>
        <w:autoSpaceDN/>
        <w:adjustRightInd/>
        <w:spacing w:after="0"/>
        <w:textAlignment w:val="auto"/>
        <w:rPr>
          <w:rFonts w:eastAsia="MS Mincho"/>
          <w:i/>
          <w:iCs/>
          <w:szCs w:val="24"/>
          <w:lang w:eastAsia="zh-CN"/>
        </w:rPr>
      </w:pPr>
      <w:r w:rsidRPr="00A0316F">
        <w:rPr>
          <w:rFonts w:eastAsia="MS Mincho"/>
          <w:i/>
          <w:iCs/>
          <w:szCs w:val="24"/>
          <w:lang w:eastAsia="zh-CN"/>
        </w:rPr>
        <w:t>3Tx PC1.5 cannot be supported for full power mode 0 in Rel-19</w:t>
      </w:r>
    </w:p>
    <w:p w14:paraId="4454FFD4" w14:textId="5BA4DE72" w:rsidR="00A0316F" w:rsidRDefault="00A0316F" w:rsidP="00A0316F">
      <w:pPr>
        <w:spacing w:after="0"/>
        <w:rPr>
          <w:rFonts w:eastAsiaTheme="minorEastAsia"/>
          <w:i/>
          <w:iCs/>
          <w:lang w:eastAsia="ko-KR"/>
        </w:rPr>
      </w:pPr>
      <w:r w:rsidRPr="00A0316F">
        <w:rPr>
          <w:b/>
          <w:i/>
          <w:iCs/>
          <w:lang w:eastAsia="zh-CN"/>
        </w:rPr>
        <w:t>&lt;Way forward&gt;</w:t>
      </w:r>
      <w:r w:rsidRPr="00A0316F">
        <w:rPr>
          <w:i/>
          <w:iCs/>
          <w:lang w:eastAsia="zh-CN"/>
        </w:rPr>
        <w:t xml:space="preserve">: FFS on </w:t>
      </w:r>
      <w:r w:rsidRPr="00A0316F">
        <w:rPr>
          <w:rFonts w:eastAsiaTheme="minorEastAsia" w:hint="eastAsia"/>
          <w:i/>
          <w:iCs/>
          <w:lang w:eastAsia="ko-KR"/>
        </w:rPr>
        <w:t>PC1.5 for power scaling mode (3-layer) with its applicable UE type</w:t>
      </w:r>
      <w:r w:rsidRPr="00A0316F">
        <w:rPr>
          <w:rFonts w:eastAsiaTheme="minorEastAsia"/>
          <w:i/>
          <w:iCs/>
          <w:lang w:eastAsia="ko-KR"/>
        </w:rPr>
        <w:t>.</w:t>
      </w:r>
      <w:r w:rsidRPr="00A0316F">
        <w:rPr>
          <w:rFonts w:eastAsiaTheme="minorEastAsia" w:hint="eastAsia"/>
          <w:i/>
          <w:iCs/>
          <w:lang w:eastAsia="ko-KR"/>
        </w:rPr>
        <w:t xml:space="preserve"> </w:t>
      </w:r>
    </w:p>
    <w:p w14:paraId="5EF69121" w14:textId="342A9766" w:rsidR="00A0316F" w:rsidRDefault="00A0316F" w:rsidP="00A0316F">
      <w:pPr>
        <w:spacing w:after="0"/>
        <w:rPr>
          <w:rFonts w:eastAsiaTheme="minorEastAsia"/>
          <w:i/>
          <w:iCs/>
          <w:lang w:eastAsia="ko-KR"/>
        </w:rPr>
      </w:pPr>
    </w:p>
    <w:p w14:paraId="7F8EE53C" w14:textId="0C4C61C1" w:rsidR="00A0316F" w:rsidRDefault="00A0316F" w:rsidP="00A0316F">
      <w:pPr>
        <w:spacing w:after="0"/>
        <w:rPr>
          <w:lang w:eastAsia="zh-CN"/>
        </w:rPr>
      </w:pPr>
      <w:r w:rsidRPr="00A0316F">
        <w:rPr>
          <w:rFonts w:eastAsiaTheme="minorEastAsia"/>
          <w:lang w:eastAsia="ko-KR"/>
        </w:rPr>
        <w:t>If we agree that this is true for full power mode 0 using the 3 paths, it is unclear to us why the UE could not fall back to 2Tx to support full power mode 0.</w:t>
      </w:r>
    </w:p>
    <w:p w14:paraId="694EDE76" w14:textId="11B93B4C" w:rsidR="00A0316F" w:rsidRDefault="00A0316F" w:rsidP="00A0316F">
      <w:pPr>
        <w:spacing w:after="0"/>
        <w:rPr>
          <w:lang w:eastAsia="zh-CN"/>
        </w:rPr>
      </w:pPr>
    </w:p>
    <w:p w14:paraId="0A2491B4" w14:textId="7381C9C2" w:rsidR="00A0316F" w:rsidRDefault="00A0316F" w:rsidP="00A0316F">
      <w:pPr>
        <w:spacing w:after="0"/>
        <w:rPr>
          <w:lang w:eastAsia="zh-CN"/>
        </w:rPr>
      </w:pPr>
      <w:r>
        <w:rPr>
          <w:lang w:eastAsia="zh-CN"/>
        </w:rPr>
        <w:t>In</w:t>
      </w:r>
      <w:r w:rsidR="00EA5496">
        <w:rPr>
          <w:lang w:eastAsia="zh-CN"/>
        </w:rPr>
        <w:t xml:space="preserve"> is</w:t>
      </w:r>
      <w:r>
        <w:rPr>
          <w:lang w:eastAsia="zh-CN"/>
        </w:rPr>
        <w:t xml:space="preserve"> our understanding </w:t>
      </w:r>
      <w:r w:rsidR="00EA5496">
        <w:rPr>
          <w:lang w:eastAsia="zh-CN"/>
        </w:rPr>
        <w:t xml:space="preserve">that </w:t>
      </w:r>
      <w:r>
        <w:rPr>
          <w:lang w:eastAsia="zh-CN"/>
        </w:rPr>
        <w:t xml:space="preserve">the PC1.5 3Tx architecture uses three PC2 PAs </w:t>
      </w:r>
      <w:proofErr w:type="gramStart"/>
      <w:r>
        <w:rPr>
          <w:lang w:eastAsia="zh-CN"/>
        </w:rPr>
        <w:t>in order to</w:t>
      </w:r>
      <w:proofErr w:type="gramEnd"/>
      <w:r>
        <w:rPr>
          <w:lang w:eastAsia="zh-CN"/>
        </w:rPr>
        <w:t xml:space="preserve"> </w:t>
      </w:r>
      <w:r w:rsidR="00DE7CDC">
        <w:rPr>
          <w:lang w:eastAsia="zh-CN"/>
        </w:rPr>
        <w:t>achieve</w:t>
      </w:r>
      <w:r>
        <w:rPr>
          <w:lang w:eastAsia="zh-CN"/>
        </w:rPr>
        <w:t xml:space="preserve"> the power class level of 29dBm with </w:t>
      </w:r>
      <w:r w:rsidR="00DE7CDC">
        <w:rPr>
          <w:lang w:eastAsia="zh-CN"/>
        </w:rPr>
        <w:t>three</w:t>
      </w:r>
      <w:r>
        <w:rPr>
          <w:lang w:eastAsia="zh-CN"/>
        </w:rPr>
        <w:t xml:space="preserve"> antenna UL MIMO. As such</w:t>
      </w:r>
      <w:r w:rsidR="00DE7CDC">
        <w:rPr>
          <w:lang w:eastAsia="zh-CN"/>
        </w:rPr>
        <w:t>,</w:t>
      </w:r>
      <w:r>
        <w:rPr>
          <w:lang w:eastAsia="zh-CN"/>
        </w:rPr>
        <w:t xml:space="preserve"> with two paths</w:t>
      </w:r>
      <w:r w:rsidR="00DE7CDC">
        <w:rPr>
          <w:lang w:eastAsia="zh-CN"/>
        </w:rPr>
        <w:t>,</w:t>
      </w:r>
      <w:r>
        <w:rPr>
          <w:lang w:eastAsia="zh-CN"/>
        </w:rPr>
        <w:t xml:space="preserve"> it is capable of also </w:t>
      </w:r>
      <w:r w:rsidR="00DE7CDC">
        <w:rPr>
          <w:lang w:eastAsia="zh-CN"/>
        </w:rPr>
        <w:t>achieving</w:t>
      </w:r>
      <w:r>
        <w:rPr>
          <w:lang w:eastAsia="zh-CN"/>
        </w:rPr>
        <w:t xml:space="preserve"> the 29dBm power class level. Thus</w:t>
      </w:r>
      <w:r w:rsidR="00DE7CDC">
        <w:rPr>
          <w:lang w:eastAsia="zh-CN"/>
        </w:rPr>
        <w:t>,</w:t>
      </w:r>
      <w:r>
        <w:rPr>
          <w:lang w:eastAsia="zh-CN"/>
        </w:rPr>
        <w:t xml:space="preserve"> to support </w:t>
      </w:r>
      <w:r w:rsidR="00DE7CDC">
        <w:rPr>
          <w:lang w:eastAsia="zh-CN"/>
        </w:rPr>
        <w:t xml:space="preserve">full </w:t>
      </w:r>
      <w:r>
        <w:rPr>
          <w:lang w:eastAsia="zh-CN"/>
        </w:rPr>
        <w:t xml:space="preserve">power mode 0 </w:t>
      </w:r>
      <w:r w:rsidR="00DE7CDC">
        <w:rPr>
          <w:lang w:eastAsia="zh-CN"/>
        </w:rPr>
        <w:t>in Rel-19</w:t>
      </w:r>
      <w:r w:rsidR="00EA5496">
        <w:rPr>
          <w:lang w:eastAsia="zh-CN"/>
        </w:rPr>
        <w:t>,</w:t>
      </w:r>
      <w:r w:rsidR="00DE7CDC">
        <w:rPr>
          <w:lang w:eastAsia="zh-CN"/>
        </w:rPr>
        <w:t xml:space="preserve"> it would be sufficient to use the current 2Tx </w:t>
      </w:r>
      <w:proofErr w:type="spellStart"/>
      <w:r w:rsidR="00DE7CDC">
        <w:rPr>
          <w:lang w:eastAsia="zh-CN"/>
        </w:rPr>
        <w:t>TxD</w:t>
      </w:r>
      <w:proofErr w:type="spellEnd"/>
      <w:r w:rsidR="00DE7CDC">
        <w:rPr>
          <w:lang w:eastAsia="zh-CN"/>
        </w:rPr>
        <w:t xml:space="preserve"> capability by falling back to only two paths for power mode 0.</w:t>
      </w:r>
    </w:p>
    <w:p w14:paraId="79B5ADE6" w14:textId="49DD49DD" w:rsidR="00DE7CDC" w:rsidRDefault="00DE7CDC" w:rsidP="00A0316F">
      <w:pPr>
        <w:spacing w:after="0"/>
        <w:rPr>
          <w:lang w:eastAsia="zh-CN"/>
        </w:rPr>
      </w:pPr>
    </w:p>
    <w:p w14:paraId="4967801F" w14:textId="246B377B" w:rsidR="00DE7CDC" w:rsidRPr="00DE7CDC" w:rsidRDefault="00DE7CDC" w:rsidP="00A0316F">
      <w:pPr>
        <w:spacing w:after="0"/>
        <w:rPr>
          <w:b/>
          <w:bCs/>
          <w:lang w:eastAsia="zh-CN"/>
        </w:rPr>
      </w:pPr>
      <w:r w:rsidRPr="00DE7CDC">
        <w:rPr>
          <w:b/>
          <w:bCs/>
          <w:lang w:eastAsia="zh-CN"/>
        </w:rPr>
        <w:t xml:space="preserve">Proposal: </w:t>
      </w:r>
      <w:r>
        <w:rPr>
          <w:b/>
          <w:bCs/>
          <w:lang w:eastAsia="zh-CN"/>
        </w:rPr>
        <w:t>T</w:t>
      </w:r>
      <w:r w:rsidRPr="00DE7CDC">
        <w:rPr>
          <w:b/>
          <w:bCs/>
          <w:lang w:eastAsia="zh-CN"/>
        </w:rPr>
        <w:t xml:space="preserve">o support power mode 0 for 3Tx PC1.5 the UE is allowed to fall back to two paths (2Tx) and use the current 2Tx </w:t>
      </w:r>
      <w:proofErr w:type="spellStart"/>
      <w:r w:rsidRPr="00DE7CDC">
        <w:rPr>
          <w:b/>
          <w:bCs/>
          <w:lang w:eastAsia="zh-CN"/>
        </w:rPr>
        <w:t>TxD</w:t>
      </w:r>
      <w:proofErr w:type="spellEnd"/>
      <w:r w:rsidRPr="00DE7CDC">
        <w:rPr>
          <w:b/>
          <w:bCs/>
          <w:lang w:eastAsia="zh-CN"/>
        </w:rPr>
        <w:t xml:space="preserve"> capability to support full power mode 0. </w:t>
      </w:r>
    </w:p>
    <w:p w14:paraId="3A1423CF" w14:textId="68033F85" w:rsidR="006C0252" w:rsidRPr="00343AA7" w:rsidRDefault="006C0252" w:rsidP="00A0316F">
      <w:pPr>
        <w:pStyle w:val="Heading1"/>
        <w:numPr>
          <w:ilvl w:val="0"/>
          <w:numId w:val="1"/>
        </w:numPr>
        <w:ind w:left="567" w:hanging="567"/>
      </w:pPr>
      <w:r>
        <w:t>Conclusion</w:t>
      </w:r>
    </w:p>
    <w:p w14:paraId="30DE081B" w14:textId="187D744C" w:rsidR="00DE0333" w:rsidRDefault="006C0252" w:rsidP="00DE0333">
      <w:pPr>
        <w:rPr>
          <w:rFonts w:eastAsia="Arial"/>
          <w:lang w:eastAsia="zh-CN"/>
        </w:rPr>
      </w:pPr>
      <w:r w:rsidRPr="0018029D">
        <w:t>In</w:t>
      </w:r>
      <w:r w:rsidR="00A42874" w:rsidRPr="0018029D">
        <w:t xml:space="preserve"> this contribution, </w:t>
      </w:r>
      <w:r w:rsidR="000F5302">
        <w:t xml:space="preserve">we </w:t>
      </w:r>
      <w:r w:rsidR="00DE7CDC">
        <w:t xml:space="preserve">observe that a 3Tx PC1.5 UE implementation </w:t>
      </w:r>
      <w:r w:rsidR="00EA5496">
        <w:t>can achieve</w:t>
      </w:r>
      <w:r w:rsidR="00DE7CDC">
        <w:t xml:space="preserve"> full power mode 0 in 2Tx mode with the current </w:t>
      </w:r>
      <w:proofErr w:type="spellStart"/>
      <w:r w:rsidR="00DE7CDC">
        <w:t>TxD</w:t>
      </w:r>
      <w:proofErr w:type="spellEnd"/>
      <w:r w:rsidR="00DE7CDC">
        <w:t xml:space="preserve"> capability (2Tx)</w:t>
      </w:r>
      <w:r w:rsidR="006D5A1D">
        <w:rPr>
          <w:rFonts w:eastAsia="Arial"/>
          <w:lang w:eastAsia="zh-CN"/>
        </w:rPr>
        <w:t>.</w:t>
      </w:r>
    </w:p>
    <w:p w14:paraId="1D50D04C" w14:textId="07611E21" w:rsidR="0044674E" w:rsidRPr="00DE7CDC" w:rsidRDefault="00DE7CDC" w:rsidP="00DE7CDC">
      <w:pPr>
        <w:spacing w:after="0"/>
        <w:rPr>
          <w:b/>
          <w:bCs/>
          <w:lang w:eastAsia="zh-CN"/>
        </w:rPr>
      </w:pPr>
      <w:r w:rsidRPr="00DE7CDC">
        <w:rPr>
          <w:b/>
          <w:bCs/>
          <w:lang w:eastAsia="zh-CN"/>
        </w:rPr>
        <w:t xml:space="preserve">Proposal: To support power mode 0 for 3Tx PC1.5 the UE is allowed to fall back to two paths (2Tx) and use the current 2Tx </w:t>
      </w:r>
      <w:proofErr w:type="spellStart"/>
      <w:r w:rsidRPr="00DE7CDC">
        <w:rPr>
          <w:b/>
          <w:bCs/>
          <w:lang w:eastAsia="zh-CN"/>
        </w:rPr>
        <w:t>TxD</w:t>
      </w:r>
      <w:proofErr w:type="spellEnd"/>
      <w:r w:rsidRPr="00DE7CDC">
        <w:rPr>
          <w:b/>
          <w:bCs/>
          <w:lang w:eastAsia="zh-CN"/>
        </w:rPr>
        <w:t xml:space="preserve"> capability to support full power mode 0.</w:t>
      </w:r>
    </w:p>
    <w:p w14:paraId="706A035B" w14:textId="1CCC2FE4" w:rsidR="00C05662" w:rsidRDefault="00F2750F" w:rsidP="00DA1597">
      <w:pPr>
        <w:pStyle w:val="Heading1"/>
        <w:numPr>
          <w:ilvl w:val="0"/>
          <w:numId w:val="1"/>
        </w:numPr>
        <w:ind w:left="567" w:hanging="567"/>
      </w:pPr>
      <w:r>
        <w:t>References</w:t>
      </w:r>
    </w:p>
    <w:p w14:paraId="2F474A9D" w14:textId="0E5414FB" w:rsidR="00CE2498" w:rsidRDefault="003979DC" w:rsidP="00CE2498">
      <w:pPr>
        <w:spacing w:after="0"/>
      </w:pPr>
      <w:r>
        <w:t>[</w:t>
      </w:r>
      <w:r w:rsidR="00DB055E">
        <w:t>1</w:t>
      </w:r>
      <w:r>
        <w:t xml:space="preserve">] </w:t>
      </w:r>
      <w:r w:rsidR="00A0316F" w:rsidRPr="00A0316F">
        <w:t>R4-2419411 Architecture and assumptions for 3Tx MPR</w:t>
      </w:r>
      <w:r w:rsidR="00797DEB">
        <w:t>, Skyworks Solutions Inc., R4#11</w:t>
      </w:r>
      <w:r w:rsidR="00A0316F">
        <w:t>3</w:t>
      </w:r>
    </w:p>
    <w:p w14:paraId="07E61F8D" w14:textId="493EC249" w:rsidR="007E3353" w:rsidRDefault="00CE2498" w:rsidP="00CE2498">
      <w:pPr>
        <w:spacing w:after="0"/>
      </w:pPr>
      <w:r>
        <w:t xml:space="preserve">[2] </w:t>
      </w:r>
      <w:r w:rsidR="00B91958" w:rsidRPr="00B91958">
        <w:t xml:space="preserve">R4-2420329 </w:t>
      </w:r>
      <w:r w:rsidR="00A0316F" w:rsidRPr="00A0316F">
        <w:t>WF on UE RF requirements for MIMO enhancement</w:t>
      </w:r>
      <w:r w:rsidR="00797DEB">
        <w:t xml:space="preserve">, </w:t>
      </w:r>
      <w:r w:rsidR="00B91958">
        <w:t>Samsung</w:t>
      </w:r>
      <w:r w:rsidR="00797DEB">
        <w:t>, R4#113</w:t>
      </w:r>
    </w:p>
    <w:sectPr w:rsidR="007E3353"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9C05D" w14:textId="77777777" w:rsidR="00E962E7" w:rsidRPr="00A10429" w:rsidRDefault="00E962E7" w:rsidP="0064547A">
      <w:pPr>
        <w:spacing w:after="0"/>
        <w:rPr>
          <w:kern w:val="2"/>
          <w:lang w:eastAsia="zh-CN"/>
        </w:rPr>
      </w:pPr>
      <w:r>
        <w:separator/>
      </w:r>
    </w:p>
  </w:endnote>
  <w:endnote w:type="continuationSeparator" w:id="0">
    <w:p w14:paraId="03FB125A" w14:textId="77777777" w:rsidR="00E962E7" w:rsidRPr="00A10429" w:rsidRDefault="00E962E7" w:rsidP="0064547A">
      <w:pPr>
        <w:spacing w:after="0"/>
        <w:rPr>
          <w:kern w:val="2"/>
          <w:lang w:eastAsia="zh-CN"/>
        </w:rPr>
      </w:pPr>
      <w:r>
        <w:continuationSeparator/>
      </w:r>
    </w:p>
  </w:endnote>
  <w:endnote w:type="continuationNotice" w:id="1">
    <w:p w14:paraId="42BA294B" w14:textId="77777777" w:rsidR="00E962E7" w:rsidRDefault="00E962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A9669" w14:textId="77777777" w:rsidR="00E962E7" w:rsidRPr="00A10429" w:rsidRDefault="00E962E7" w:rsidP="0064547A">
      <w:pPr>
        <w:spacing w:after="0"/>
        <w:rPr>
          <w:kern w:val="2"/>
          <w:lang w:eastAsia="zh-CN"/>
        </w:rPr>
      </w:pPr>
      <w:r>
        <w:separator/>
      </w:r>
    </w:p>
  </w:footnote>
  <w:footnote w:type="continuationSeparator" w:id="0">
    <w:p w14:paraId="2F862728" w14:textId="77777777" w:rsidR="00E962E7" w:rsidRPr="00A10429" w:rsidRDefault="00E962E7" w:rsidP="0064547A">
      <w:pPr>
        <w:spacing w:after="0"/>
        <w:rPr>
          <w:kern w:val="2"/>
          <w:lang w:eastAsia="zh-CN"/>
        </w:rPr>
      </w:pPr>
      <w:r>
        <w:continuationSeparator/>
      </w:r>
    </w:p>
  </w:footnote>
  <w:footnote w:type="continuationNotice" w:id="1">
    <w:p w14:paraId="2F237C34" w14:textId="77777777" w:rsidR="00E962E7" w:rsidRDefault="00E962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880B32"/>
    <w:multiLevelType w:val="hybridMultilevel"/>
    <w:tmpl w:val="5ECAC8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4F59EF"/>
    <w:multiLevelType w:val="hybridMultilevel"/>
    <w:tmpl w:val="C9F08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FE0655"/>
    <w:multiLevelType w:val="hybridMultilevel"/>
    <w:tmpl w:val="1340C6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70316F"/>
    <w:multiLevelType w:val="hybridMultilevel"/>
    <w:tmpl w:val="70FE4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5133A7"/>
    <w:multiLevelType w:val="hybridMultilevel"/>
    <w:tmpl w:val="A7F00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F7521E"/>
    <w:multiLevelType w:val="hybridMultilevel"/>
    <w:tmpl w:val="3536A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A2F5B40"/>
    <w:multiLevelType w:val="hybridMultilevel"/>
    <w:tmpl w:val="02A83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8A235B1"/>
    <w:multiLevelType w:val="multilevel"/>
    <w:tmpl w:val="48A235B1"/>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2165153"/>
    <w:multiLevelType w:val="hybridMultilevel"/>
    <w:tmpl w:val="215E7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6B3B7CBD"/>
    <w:multiLevelType w:val="hybridMultilevel"/>
    <w:tmpl w:val="7F3A5E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D4F395B"/>
    <w:multiLevelType w:val="hybridMultilevel"/>
    <w:tmpl w:val="797E7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9"/>
  </w:num>
  <w:num w:numId="2" w16cid:durableId="1298339486">
    <w:abstractNumId w:val="7"/>
  </w:num>
  <w:num w:numId="3" w16cid:durableId="730156007">
    <w:abstractNumId w:val="13"/>
  </w:num>
  <w:num w:numId="4" w16cid:durableId="317660584">
    <w:abstractNumId w:val="12"/>
  </w:num>
  <w:num w:numId="5" w16cid:durableId="1858304697">
    <w:abstractNumId w:val="32"/>
  </w:num>
  <w:num w:numId="6" w16cid:durableId="2105563181">
    <w:abstractNumId w:val="6"/>
  </w:num>
  <w:num w:numId="7" w16cid:durableId="633097245">
    <w:abstractNumId w:val="22"/>
  </w:num>
  <w:num w:numId="8" w16cid:durableId="1163470918">
    <w:abstractNumId w:val="16"/>
  </w:num>
  <w:num w:numId="9" w16cid:durableId="255214559">
    <w:abstractNumId w:val="31"/>
  </w:num>
  <w:num w:numId="10" w16cid:durableId="1775591434">
    <w:abstractNumId w:val="33"/>
  </w:num>
  <w:num w:numId="11" w16cid:durableId="1690718188">
    <w:abstractNumId w:val="34"/>
  </w:num>
  <w:num w:numId="12" w16cid:durableId="1051925366">
    <w:abstractNumId w:val="18"/>
  </w:num>
  <w:num w:numId="13" w16cid:durableId="1741057929">
    <w:abstractNumId w:val="19"/>
  </w:num>
  <w:num w:numId="14" w16cid:durableId="232856064">
    <w:abstractNumId w:val="14"/>
  </w:num>
  <w:num w:numId="15" w16cid:durableId="224609546">
    <w:abstractNumId w:val="28"/>
  </w:num>
  <w:num w:numId="16" w16cid:durableId="1767651071">
    <w:abstractNumId w:val="0"/>
  </w:num>
  <w:num w:numId="17" w16cid:durableId="220364000">
    <w:abstractNumId w:val="30"/>
  </w:num>
  <w:num w:numId="18" w16cid:durableId="1462066297">
    <w:abstractNumId w:val="8"/>
  </w:num>
  <w:num w:numId="19" w16cid:durableId="799766590">
    <w:abstractNumId w:val="5"/>
  </w:num>
  <w:num w:numId="20" w16cid:durableId="1479571757">
    <w:abstractNumId w:val="29"/>
  </w:num>
  <w:num w:numId="21" w16cid:durableId="409159420">
    <w:abstractNumId w:val="24"/>
  </w:num>
  <w:num w:numId="22" w16cid:durableId="691032568">
    <w:abstractNumId w:val="20"/>
    <w:lvlOverride w:ilvl="0">
      <w:startOverride w:val="1"/>
    </w:lvlOverride>
  </w:num>
  <w:num w:numId="23" w16cid:durableId="1262377704">
    <w:abstractNumId w:val="25"/>
    <w:lvlOverride w:ilvl="0">
      <w:startOverride w:val="1"/>
    </w:lvlOverride>
  </w:num>
  <w:num w:numId="24" w16cid:durableId="952783814">
    <w:abstractNumId w:val="3"/>
  </w:num>
  <w:num w:numId="25" w16cid:durableId="2048479521">
    <w:abstractNumId w:val="10"/>
  </w:num>
  <w:num w:numId="26" w16cid:durableId="1747603214">
    <w:abstractNumId w:val="2"/>
  </w:num>
  <w:num w:numId="27" w16cid:durableId="330182488">
    <w:abstractNumId w:val="21"/>
  </w:num>
  <w:num w:numId="28" w16cid:durableId="1598051235">
    <w:abstractNumId w:val="23"/>
  </w:num>
  <w:num w:numId="29" w16cid:durableId="463086113">
    <w:abstractNumId w:val="1"/>
  </w:num>
  <w:num w:numId="30" w16cid:durableId="1915696993">
    <w:abstractNumId w:val="15"/>
  </w:num>
  <w:num w:numId="31" w16cid:durableId="1325088776">
    <w:abstractNumId w:val="11"/>
  </w:num>
  <w:num w:numId="32" w16cid:durableId="295642620">
    <w:abstractNumId w:val="26"/>
  </w:num>
  <w:num w:numId="33" w16cid:durableId="1645617766">
    <w:abstractNumId w:val="27"/>
  </w:num>
  <w:num w:numId="34" w16cid:durableId="1492284875">
    <w:abstractNumId w:val="17"/>
  </w:num>
  <w:num w:numId="35" w16cid:durableId="1701469690">
    <w:abstractNumId w:val="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76B"/>
    <w:rsid w:val="00013C34"/>
    <w:rsid w:val="000142FF"/>
    <w:rsid w:val="0001521F"/>
    <w:rsid w:val="00015662"/>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3A"/>
    <w:rsid w:val="000309D5"/>
    <w:rsid w:val="00030CE4"/>
    <w:rsid w:val="00030D2D"/>
    <w:rsid w:val="00031BB2"/>
    <w:rsid w:val="00031F4A"/>
    <w:rsid w:val="0003209A"/>
    <w:rsid w:val="000328AD"/>
    <w:rsid w:val="0003379A"/>
    <w:rsid w:val="00033BBF"/>
    <w:rsid w:val="000342A6"/>
    <w:rsid w:val="000346D6"/>
    <w:rsid w:val="000346ED"/>
    <w:rsid w:val="000349F5"/>
    <w:rsid w:val="00034C1F"/>
    <w:rsid w:val="00034E7E"/>
    <w:rsid w:val="000363CC"/>
    <w:rsid w:val="000371E4"/>
    <w:rsid w:val="00037390"/>
    <w:rsid w:val="000406ED"/>
    <w:rsid w:val="00040CD4"/>
    <w:rsid w:val="00041630"/>
    <w:rsid w:val="0004178B"/>
    <w:rsid w:val="00042511"/>
    <w:rsid w:val="00043E81"/>
    <w:rsid w:val="00044C28"/>
    <w:rsid w:val="00044F34"/>
    <w:rsid w:val="0004555A"/>
    <w:rsid w:val="00050128"/>
    <w:rsid w:val="000503D5"/>
    <w:rsid w:val="000508AF"/>
    <w:rsid w:val="00050E97"/>
    <w:rsid w:val="0005157B"/>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2B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0C8"/>
    <w:rsid w:val="0008756E"/>
    <w:rsid w:val="0009052F"/>
    <w:rsid w:val="00090809"/>
    <w:rsid w:val="00090B61"/>
    <w:rsid w:val="0009138D"/>
    <w:rsid w:val="00091F3C"/>
    <w:rsid w:val="0009283F"/>
    <w:rsid w:val="00092B72"/>
    <w:rsid w:val="00093417"/>
    <w:rsid w:val="00093796"/>
    <w:rsid w:val="00094102"/>
    <w:rsid w:val="00094284"/>
    <w:rsid w:val="00095015"/>
    <w:rsid w:val="0009535C"/>
    <w:rsid w:val="000A0890"/>
    <w:rsid w:val="000A1AC6"/>
    <w:rsid w:val="000A2857"/>
    <w:rsid w:val="000A290C"/>
    <w:rsid w:val="000A35B5"/>
    <w:rsid w:val="000A37BC"/>
    <w:rsid w:val="000A43A0"/>
    <w:rsid w:val="000A49A8"/>
    <w:rsid w:val="000A4B29"/>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0F25"/>
    <w:rsid w:val="000D10AB"/>
    <w:rsid w:val="000D115A"/>
    <w:rsid w:val="000D18DF"/>
    <w:rsid w:val="000D1970"/>
    <w:rsid w:val="000D2422"/>
    <w:rsid w:val="000D5118"/>
    <w:rsid w:val="000D5335"/>
    <w:rsid w:val="000D58B6"/>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1F43"/>
    <w:rsid w:val="000F256C"/>
    <w:rsid w:val="000F29F6"/>
    <w:rsid w:val="000F31FB"/>
    <w:rsid w:val="000F3538"/>
    <w:rsid w:val="000F40E2"/>
    <w:rsid w:val="000F485D"/>
    <w:rsid w:val="000F4A54"/>
    <w:rsid w:val="000F4CBB"/>
    <w:rsid w:val="000F4EC3"/>
    <w:rsid w:val="000F526C"/>
    <w:rsid w:val="000F5302"/>
    <w:rsid w:val="000F567C"/>
    <w:rsid w:val="000F5755"/>
    <w:rsid w:val="000F57B5"/>
    <w:rsid w:val="000F632A"/>
    <w:rsid w:val="000F73D2"/>
    <w:rsid w:val="000F78F0"/>
    <w:rsid w:val="0010029A"/>
    <w:rsid w:val="0010062D"/>
    <w:rsid w:val="00100E5C"/>
    <w:rsid w:val="00101494"/>
    <w:rsid w:val="00101C27"/>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704"/>
    <w:rsid w:val="00124E13"/>
    <w:rsid w:val="00126709"/>
    <w:rsid w:val="00126CA6"/>
    <w:rsid w:val="00127D98"/>
    <w:rsid w:val="001308F6"/>
    <w:rsid w:val="0013169D"/>
    <w:rsid w:val="001322FA"/>
    <w:rsid w:val="00132700"/>
    <w:rsid w:val="00132F32"/>
    <w:rsid w:val="0013378D"/>
    <w:rsid w:val="00133D05"/>
    <w:rsid w:val="00135B4D"/>
    <w:rsid w:val="00136061"/>
    <w:rsid w:val="00136834"/>
    <w:rsid w:val="00136EA0"/>
    <w:rsid w:val="00136F3D"/>
    <w:rsid w:val="00137982"/>
    <w:rsid w:val="001402F2"/>
    <w:rsid w:val="00140C8D"/>
    <w:rsid w:val="0014152A"/>
    <w:rsid w:val="0014219D"/>
    <w:rsid w:val="00143C13"/>
    <w:rsid w:val="00144511"/>
    <w:rsid w:val="00144CFA"/>
    <w:rsid w:val="00145CDD"/>
    <w:rsid w:val="001460F4"/>
    <w:rsid w:val="0014612A"/>
    <w:rsid w:val="001467B0"/>
    <w:rsid w:val="001467CE"/>
    <w:rsid w:val="00146A28"/>
    <w:rsid w:val="00146C80"/>
    <w:rsid w:val="00146F82"/>
    <w:rsid w:val="00147750"/>
    <w:rsid w:val="00150863"/>
    <w:rsid w:val="00150D9D"/>
    <w:rsid w:val="00152248"/>
    <w:rsid w:val="0015432E"/>
    <w:rsid w:val="00154449"/>
    <w:rsid w:val="00155F4B"/>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1E5F"/>
    <w:rsid w:val="001720E2"/>
    <w:rsid w:val="0017239C"/>
    <w:rsid w:val="0017434E"/>
    <w:rsid w:val="00174A3D"/>
    <w:rsid w:val="00175B25"/>
    <w:rsid w:val="00176367"/>
    <w:rsid w:val="0017793C"/>
    <w:rsid w:val="00177CA1"/>
    <w:rsid w:val="0018029D"/>
    <w:rsid w:val="00180A37"/>
    <w:rsid w:val="00180A39"/>
    <w:rsid w:val="0018149C"/>
    <w:rsid w:val="001815F1"/>
    <w:rsid w:val="00181C7F"/>
    <w:rsid w:val="00183889"/>
    <w:rsid w:val="00183CEE"/>
    <w:rsid w:val="00184EB3"/>
    <w:rsid w:val="00184F92"/>
    <w:rsid w:val="001856EB"/>
    <w:rsid w:val="00185B97"/>
    <w:rsid w:val="00186262"/>
    <w:rsid w:val="00186634"/>
    <w:rsid w:val="00186D2E"/>
    <w:rsid w:val="001876A5"/>
    <w:rsid w:val="00187A6A"/>
    <w:rsid w:val="00187BDF"/>
    <w:rsid w:val="00187D2B"/>
    <w:rsid w:val="00190D3D"/>
    <w:rsid w:val="00190E7F"/>
    <w:rsid w:val="00192071"/>
    <w:rsid w:val="00192AB7"/>
    <w:rsid w:val="00193B74"/>
    <w:rsid w:val="0019591E"/>
    <w:rsid w:val="00196E90"/>
    <w:rsid w:val="00197367"/>
    <w:rsid w:val="00197B20"/>
    <w:rsid w:val="00197EC2"/>
    <w:rsid w:val="001A0665"/>
    <w:rsid w:val="001A1BAF"/>
    <w:rsid w:val="001A1C89"/>
    <w:rsid w:val="001A2689"/>
    <w:rsid w:val="001A32ED"/>
    <w:rsid w:val="001A3878"/>
    <w:rsid w:val="001A4100"/>
    <w:rsid w:val="001A4937"/>
    <w:rsid w:val="001A49E4"/>
    <w:rsid w:val="001A4B27"/>
    <w:rsid w:val="001A4FA5"/>
    <w:rsid w:val="001A678E"/>
    <w:rsid w:val="001A76D9"/>
    <w:rsid w:val="001B0571"/>
    <w:rsid w:val="001B0B5B"/>
    <w:rsid w:val="001B0E71"/>
    <w:rsid w:val="001B0ECA"/>
    <w:rsid w:val="001B1F60"/>
    <w:rsid w:val="001B2301"/>
    <w:rsid w:val="001B3849"/>
    <w:rsid w:val="001B39CE"/>
    <w:rsid w:val="001B3C61"/>
    <w:rsid w:val="001B4C1A"/>
    <w:rsid w:val="001B54DB"/>
    <w:rsid w:val="001B6A0A"/>
    <w:rsid w:val="001B6B07"/>
    <w:rsid w:val="001B75C4"/>
    <w:rsid w:val="001B7694"/>
    <w:rsid w:val="001B77B1"/>
    <w:rsid w:val="001C0BCA"/>
    <w:rsid w:val="001C0F6B"/>
    <w:rsid w:val="001C1F5D"/>
    <w:rsid w:val="001C27CD"/>
    <w:rsid w:val="001C2E62"/>
    <w:rsid w:val="001C31B3"/>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1B2D"/>
    <w:rsid w:val="00202016"/>
    <w:rsid w:val="002044F6"/>
    <w:rsid w:val="0020502B"/>
    <w:rsid w:val="002055A9"/>
    <w:rsid w:val="00205B14"/>
    <w:rsid w:val="00205EE2"/>
    <w:rsid w:val="00206FF1"/>
    <w:rsid w:val="0020759B"/>
    <w:rsid w:val="00207684"/>
    <w:rsid w:val="002100B3"/>
    <w:rsid w:val="002109A7"/>
    <w:rsid w:val="0021147E"/>
    <w:rsid w:val="0021162B"/>
    <w:rsid w:val="00212131"/>
    <w:rsid w:val="0021245C"/>
    <w:rsid w:val="002125E2"/>
    <w:rsid w:val="00213520"/>
    <w:rsid w:val="00213F0D"/>
    <w:rsid w:val="002142B4"/>
    <w:rsid w:val="002145B5"/>
    <w:rsid w:val="002147A1"/>
    <w:rsid w:val="002158E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A0F"/>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80D59"/>
    <w:rsid w:val="0028151D"/>
    <w:rsid w:val="00281711"/>
    <w:rsid w:val="00281AE9"/>
    <w:rsid w:val="002829F6"/>
    <w:rsid w:val="00282AA2"/>
    <w:rsid w:val="00282BA4"/>
    <w:rsid w:val="002834E2"/>
    <w:rsid w:val="00283520"/>
    <w:rsid w:val="00283913"/>
    <w:rsid w:val="0028397A"/>
    <w:rsid w:val="00283C77"/>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6695"/>
    <w:rsid w:val="002A6CB5"/>
    <w:rsid w:val="002A6FAE"/>
    <w:rsid w:val="002A71AA"/>
    <w:rsid w:val="002A7450"/>
    <w:rsid w:val="002B03B3"/>
    <w:rsid w:val="002B04F1"/>
    <w:rsid w:val="002B07F4"/>
    <w:rsid w:val="002B153B"/>
    <w:rsid w:val="002B2864"/>
    <w:rsid w:val="002B3FCC"/>
    <w:rsid w:val="002B4EF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1B93"/>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62E2"/>
    <w:rsid w:val="002E750D"/>
    <w:rsid w:val="002F047B"/>
    <w:rsid w:val="002F0FEA"/>
    <w:rsid w:val="002F1558"/>
    <w:rsid w:val="002F15C7"/>
    <w:rsid w:val="002F1DBE"/>
    <w:rsid w:val="002F1F4D"/>
    <w:rsid w:val="002F22A3"/>
    <w:rsid w:val="002F25AB"/>
    <w:rsid w:val="002F295A"/>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7E7"/>
    <w:rsid w:val="00300A25"/>
    <w:rsid w:val="00301F58"/>
    <w:rsid w:val="00302D41"/>
    <w:rsid w:val="00302DD9"/>
    <w:rsid w:val="003030A0"/>
    <w:rsid w:val="00303292"/>
    <w:rsid w:val="00303517"/>
    <w:rsid w:val="003041DD"/>
    <w:rsid w:val="00305269"/>
    <w:rsid w:val="00305A3C"/>
    <w:rsid w:val="00306319"/>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70B"/>
    <w:rsid w:val="00315F1F"/>
    <w:rsid w:val="00316B5B"/>
    <w:rsid w:val="00316D07"/>
    <w:rsid w:val="0031711F"/>
    <w:rsid w:val="00317689"/>
    <w:rsid w:val="0031772E"/>
    <w:rsid w:val="003205B2"/>
    <w:rsid w:val="003205DD"/>
    <w:rsid w:val="00320760"/>
    <w:rsid w:val="00320DF7"/>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AFC"/>
    <w:rsid w:val="00336D82"/>
    <w:rsid w:val="00337698"/>
    <w:rsid w:val="003408F4"/>
    <w:rsid w:val="00341E64"/>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ED"/>
    <w:rsid w:val="00377185"/>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4F2F"/>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07A"/>
    <w:rsid w:val="003C1439"/>
    <w:rsid w:val="003C421A"/>
    <w:rsid w:val="003C4B33"/>
    <w:rsid w:val="003C63A7"/>
    <w:rsid w:val="003C6F09"/>
    <w:rsid w:val="003C71D0"/>
    <w:rsid w:val="003C744D"/>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495F"/>
    <w:rsid w:val="003E5002"/>
    <w:rsid w:val="003E55DC"/>
    <w:rsid w:val="003E5D14"/>
    <w:rsid w:val="003E5DEA"/>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532"/>
    <w:rsid w:val="003F2B25"/>
    <w:rsid w:val="003F2E1C"/>
    <w:rsid w:val="003F4196"/>
    <w:rsid w:val="003F470C"/>
    <w:rsid w:val="003F48AF"/>
    <w:rsid w:val="003F5071"/>
    <w:rsid w:val="003F6887"/>
    <w:rsid w:val="003F69CC"/>
    <w:rsid w:val="003F6CF8"/>
    <w:rsid w:val="00400456"/>
    <w:rsid w:val="00400C4A"/>
    <w:rsid w:val="0040113C"/>
    <w:rsid w:val="004012B3"/>
    <w:rsid w:val="004018E7"/>
    <w:rsid w:val="0040193A"/>
    <w:rsid w:val="00401B84"/>
    <w:rsid w:val="0040266A"/>
    <w:rsid w:val="00402879"/>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382"/>
    <w:rsid w:val="00424410"/>
    <w:rsid w:val="004246F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4674E"/>
    <w:rsid w:val="00446BB1"/>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B4B"/>
    <w:rsid w:val="00490190"/>
    <w:rsid w:val="0049049C"/>
    <w:rsid w:val="004905B0"/>
    <w:rsid w:val="004908FA"/>
    <w:rsid w:val="00490A6D"/>
    <w:rsid w:val="0049190E"/>
    <w:rsid w:val="00491BF7"/>
    <w:rsid w:val="00491DC7"/>
    <w:rsid w:val="0049213D"/>
    <w:rsid w:val="004923F3"/>
    <w:rsid w:val="00492DC5"/>
    <w:rsid w:val="004955CA"/>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764"/>
    <w:rsid w:val="004B5AD2"/>
    <w:rsid w:val="004B7343"/>
    <w:rsid w:val="004C0260"/>
    <w:rsid w:val="004C0607"/>
    <w:rsid w:val="004C0E72"/>
    <w:rsid w:val="004C114D"/>
    <w:rsid w:val="004C1552"/>
    <w:rsid w:val="004C1721"/>
    <w:rsid w:val="004C178B"/>
    <w:rsid w:val="004C1856"/>
    <w:rsid w:val="004C230A"/>
    <w:rsid w:val="004C2680"/>
    <w:rsid w:val="004C273D"/>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21DE"/>
    <w:rsid w:val="004D2A2D"/>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E0E"/>
    <w:rsid w:val="004F05AB"/>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6606"/>
    <w:rsid w:val="00527521"/>
    <w:rsid w:val="0052771D"/>
    <w:rsid w:val="00527A63"/>
    <w:rsid w:val="00527C83"/>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2D89"/>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432"/>
    <w:rsid w:val="00590CEE"/>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2177"/>
    <w:rsid w:val="005B3375"/>
    <w:rsid w:val="005B39E2"/>
    <w:rsid w:val="005B3D19"/>
    <w:rsid w:val="005B3F97"/>
    <w:rsid w:val="005B5569"/>
    <w:rsid w:val="005B6E41"/>
    <w:rsid w:val="005B757D"/>
    <w:rsid w:val="005C04DB"/>
    <w:rsid w:val="005C0CDA"/>
    <w:rsid w:val="005C16FD"/>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1EF4"/>
    <w:rsid w:val="005D2208"/>
    <w:rsid w:val="005D2B05"/>
    <w:rsid w:val="005D2D86"/>
    <w:rsid w:val="005D2F87"/>
    <w:rsid w:val="005D3156"/>
    <w:rsid w:val="005D331D"/>
    <w:rsid w:val="005D3DDF"/>
    <w:rsid w:val="005D4072"/>
    <w:rsid w:val="005D4CC4"/>
    <w:rsid w:val="005D4F18"/>
    <w:rsid w:val="005D6CA2"/>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795"/>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887"/>
    <w:rsid w:val="006B0917"/>
    <w:rsid w:val="006B1514"/>
    <w:rsid w:val="006B17F0"/>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A1D"/>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E54"/>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50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5DE"/>
    <w:rsid w:val="00786D7D"/>
    <w:rsid w:val="00787390"/>
    <w:rsid w:val="007875B2"/>
    <w:rsid w:val="00787AD7"/>
    <w:rsid w:val="00790A54"/>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F94"/>
    <w:rsid w:val="0079754A"/>
    <w:rsid w:val="00797DEB"/>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2410"/>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B9F"/>
    <w:rsid w:val="007D660E"/>
    <w:rsid w:val="007D6C4C"/>
    <w:rsid w:val="007E0248"/>
    <w:rsid w:val="007E030D"/>
    <w:rsid w:val="007E045E"/>
    <w:rsid w:val="007E06F7"/>
    <w:rsid w:val="007E1DF7"/>
    <w:rsid w:val="007E22F1"/>
    <w:rsid w:val="007E28FF"/>
    <w:rsid w:val="007E3353"/>
    <w:rsid w:val="007E3F9A"/>
    <w:rsid w:val="007E46B9"/>
    <w:rsid w:val="007E6A5B"/>
    <w:rsid w:val="007F00E1"/>
    <w:rsid w:val="007F074D"/>
    <w:rsid w:val="007F0C30"/>
    <w:rsid w:val="007F1177"/>
    <w:rsid w:val="007F12E1"/>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38BF"/>
    <w:rsid w:val="00813EE9"/>
    <w:rsid w:val="008143B6"/>
    <w:rsid w:val="008143E4"/>
    <w:rsid w:val="008149EE"/>
    <w:rsid w:val="00814E27"/>
    <w:rsid w:val="008155B6"/>
    <w:rsid w:val="008157CB"/>
    <w:rsid w:val="00815B1F"/>
    <w:rsid w:val="00815CE3"/>
    <w:rsid w:val="008163AC"/>
    <w:rsid w:val="00816B7D"/>
    <w:rsid w:val="00816DD3"/>
    <w:rsid w:val="00816EB5"/>
    <w:rsid w:val="00820D82"/>
    <w:rsid w:val="00820EA2"/>
    <w:rsid w:val="00821853"/>
    <w:rsid w:val="00821DAE"/>
    <w:rsid w:val="008222E4"/>
    <w:rsid w:val="00822A7C"/>
    <w:rsid w:val="00822D99"/>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25B0"/>
    <w:rsid w:val="00832BCA"/>
    <w:rsid w:val="00832DB0"/>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41"/>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85D"/>
    <w:rsid w:val="00895962"/>
    <w:rsid w:val="008963C9"/>
    <w:rsid w:val="008974D3"/>
    <w:rsid w:val="00897632"/>
    <w:rsid w:val="00897BDF"/>
    <w:rsid w:val="008A0544"/>
    <w:rsid w:val="008A156C"/>
    <w:rsid w:val="008A1C0C"/>
    <w:rsid w:val="008A24E9"/>
    <w:rsid w:val="008A27DC"/>
    <w:rsid w:val="008A31EF"/>
    <w:rsid w:val="008A346A"/>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46F4"/>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9018E5"/>
    <w:rsid w:val="00902927"/>
    <w:rsid w:val="00902D50"/>
    <w:rsid w:val="00903940"/>
    <w:rsid w:val="00903A60"/>
    <w:rsid w:val="00904190"/>
    <w:rsid w:val="009049F1"/>
    <w:rsid w:val="0090522A"/>
    <w:rsid w:val="0090527F"/>
    <w:rsid w:val="009052F3"/>
    <w:rsid w:val="00906105"/>
    <w:rsid w:val="00906705"/>
    <w:rsid w:val="0090677C"/>
    <w:rsid w:val="00906A6B"/>
    <w:rsid w:val="009100F5"/>
    <w:rsid w:val="00910A50"/>
    <w:rsid w:val="00911A69"/>
    <w:rsid w:val="0091248D"/>
    <w:rsid w:val="009126B0"/>
    <w:rsid w:val="00912B35"/>
    <w:rsid w:val="00913094"/>
    <w:rsid w:val="00914421"/>
    <w:rsid w:val="009145CD"/>
    <w:rsid w:val="0091476C"/>
    <w:rsid w:val="00914AE9"/>
    <w:rsid w:val="00915043"/>
    <w:rsid w:val="009160C0"/>
    <w:rsid w:val="00916340"/>
    <w:rsid w:val="00917385"/>
    <w:rsid w:val="00920CAB"/>
    <w:rsid w:val="009212D0"/>
    <w:rsid w:val="009212EC"/>
    <w:rsid w:val="00921977"/>
    <w:rsid w:val="00923700"/>
    <w:rsid w:val="0092370B"/>
    <w:rsid w:val="0092398C"/>
    <w:rsid w:val="00923BC1"/>
    <w:rsid w:val="00924515"/>
    <w:rsid w:val="00924629"/>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0EC"/>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3C3"/>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73D"/>
    <w:rsid w:val="00965D0E"/>
    <w:rsid w:val="00967098"/>
    <w:rsid w:val="00967488"/>
    <w:rsid w:val="00967DF2"/>
    <w:rsid w:val="00970E56"/>
    <w:rsid w:val="009719DF"/>
    <w:rsid w:val="00972831"/>
    <w:rsid w:val="00974949"/>
    <w:rsid w:val="009762E8"/>
    <w:rsid w:val="009778E5"/>
    <w:rsid w:val="00977C6D"/>
    <w:rsid w:val="00980FCC"/>
    <w:rsid w:val="00982099"/>
    <w:rsid w:val="009830EE"/>
    <w:rsid w:val="009832D3"/>
    <w:rsid w:val="00984E48"/>
    <w:rsid w:val="00985C12"/>
    <w:rsid w:val="00985C65"/>
    <w:rsid w:val="009861C5"/>
    <w:rsid w:val="00987534"/>
    <w:rsid w:val="00987663"/>
    <w:rsid w:val="0099184E"/>
    <w:rsid w:val="00992CAD"/>
    <w:rsid w:val="00993551"/>
    <w:rsid w:val="00993FA6"/>
    <w:rsid w:val="00994002"/>
    <w:rsid w:val="00995A15"/>
    <w:rsid w:val="0099661F"/>
    <w:rsid w:val="00996620"/>
    <w:rsid w:val="00996D48"/>
    <w:rsid w:val="00996F48"/>
    <w:rsid w:val="009972FE"/>
    <w:rsid w:val="00997409"/>
    <w:rsid w:val="0099786C"/>
    <w:rsid w:val="00997DCB"/>
    <w:rsid w:val="00997EFC"/>
    <w:rsid w:val="009A03E4"/>
    <w:rsid w:val="009A0A89"/>
    <w:rsid w:val="009A0D06"/>
    <w:rsid w:val="009A0F1D"/>
    <w:rsid w:val="009A1759"/>
    <w:rsid w:val="009A1A68"/>
    <w:rsid w:val="009A1B30"/>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C7710"/>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8F9"/>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C85"/>
    <w:rsid w:val="00A01EDD"/>
    <w:rsid w:val="00A0316F"/>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BC4"/>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633A"/>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3388"/>
    <w:rsid w:val="00A74CEA"/>
    <w:rsid w:val="00A74FC6"/>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6DF"/>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460D"/>
    <w:rsid w:val="00AE57BA"/>
    <w:rsid w:val="00AE5BB6"/>
    <w:rsid w:val="00AE5D52"/>
    <w:rsid w:val="00AE65B1"/>
    <w:rsid w:val="00AF0D10"/>
    <w:rsid w:val="00AF103F"/>
    <w:rsid w:val="00AF112F"/>
    <w:rsid w:val="00AF26BC"/>
    <w:rsid w:val="00AF2818"/>
    <w:rsid w:val="00AF2F41"/>
    <w:rsid w:val="00AF473D"/>
    <w:rsid w:val="00AF4AA0"/>
    <w:rsid w:val="00AF4EB8"/>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91"/>
    <w:rsid w:val="00B22EBA"/>
    <w:rsid w:val="00B240B1"/>
    <w:rsid w:val="00B2492B"/>
    <w:rsid w:val="00B25280"/>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4C4C"/>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A15"/>
    <w:rsid w:val="00B65B23"/>
    <w:rsid w:val="00B6765E"/>
    <w:rsid w:val="00B67DB4"/>
    <w:rsid w:val="00B67F8E"/>
    <w:rsid w:val="00B70F0A"/>
    <w:rsid w:val="00B70F23"/>
    <w:rsid w:val="00B7179E"/>
    <w:rsid w:val="00B717DB"/>
    <w:rsid w:val="00B71902"/>
    <w:rsid w:val="00B72163"/>
    <w:rsid w:val="00B72E34"/>
    <w:rsid w:val="00B73662"/>
    <w:rsid w:val="00B736C8"/>
    <w:rsid w:val="00B73B38"/>
    <w:rsid w:val="00B74A57"/>
    <w:rsid w:val="00B75C59"/>
    <w:rsid w:val="00B7619C"/>
    <w:rsid w:val="00B775F0"/>
    <w:rsid w:val="00B7784C"/>
    <w:rsid w:val="00B77C7D"/>
    <w:rsid w:val="00B80136"/>
    <w:rsid w:val="00B80407"/>
    <w:rsid w:val="00B80DFB"/>
    <w:rsid w:val="00B80E17"/>
    <w:rsid w:val="00B81220"/>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69A"/>
    <w:rsid w:val="00B91958"/>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6D98"/>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8D6"/>
    <w:rsid w:val="00BD7E39"/>
    <w:rsid w:val="00BE0BC3"/>
    <w:rsid w:val="00BE24F1"/>
    <w:rsid w:val="00BE2C05"/>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103"/>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4F0"/>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44A7"/>
    <w:rsid w:val="00C263C8"/>
    <w:rsid w:val="00C266C3"/>
    <w:rsid w:val="00C277AF"/>
    <w:rsid w:val="00C30412"/>
    <w:rsid w:val="00C30C8B"/>
    <w:rsid w:val="00C3190E"/>
    <w:rsid w:val="00C323C9"/>
    <w:rsid w:val="00C32762"/>
    <w:rsid w:val="00C33E06"/>
    <w:rsid w:val="00C35748"/>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57190"/>
    <w:rsid w:val="00C61122"/>
    <w:rsid w:val="00C6138A"/>
    <w:rsid w:val="00C61EA3"/>
    <w:rsid w:val="00C62691"/>
    <w:rsid w:val="00C627F3"/>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278"/>
    <w:rsid w:val="00C72B24"/>
    <w:rsid w:val="00C73D48"/>
    <w:rsid w:val="00C74EE2"/>
    <w:rsid w:val="00C75046"/>
    <w:rsid w:val="00C75F07"/>
    <w:rsid w:val="00C7669F"/>
    <w:rsid w:val="00C77553"/>
    <w:rsid w:val="00C779D2"/>
    <w:rsid w:val="00C81043"/>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126"/>
    <w:rsid w:val="00CB5DA3"/>
    <w:rsid w:val="00CB62C9"/>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498"/>
    <w:rsid w:val="00CE2763"/>
    <w:rsid w:val="00CE36B1"/>
    <w:rsid w:val="00CE442B"/>
    <w:rsid w:val="00CE5131"/>
    <w:rsid w:val="00CE528F"/>
    <w:rsid w:val="00CE5314"/>
    <w:rsid w:val="00CE5F94"/>
    <w:rsid w:val="00CE609E"/>
    <w:rsid w:val="00CE7809"/>
    <w:rsid w:val="00CF100D"/>
    <w:rsid w:val="00CF112A"/>
    <w:rsid w:val="00CF1A01"/>
    <w:rsid w:val="00CF1AB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3BD"/>
    <w:rsid w:val="00D12B94"/>
    <w:rsid w:val="00D14222"/>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70A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7412"/>
    <w:rsid w:val="00D402B9"/>
    <w:rsid w:val="00D414BC"/>
    <w:rsid w:val="00D431C6"/>
    <w:rsid w:val="00D446C9"/>
    <w:rsid w:val="00D46EDF"/>
    <w:rsid w:val="00D479C0"/>
    <w:rsid w:val="00D47A25"/>
    <w:rsid w:val="00D47A3A"/>
    <w:rsid w:val="00D47AEB"/>
    <w:rsid w:val="00D503F0"/>
    <w:rsid w:val="00D50426"/>
    <w:rsid w:val="00D515EE"/>
    <w:rsid w:val="00D525A1"/>
    <w:rsid w:val="00D52A7A"/>
    <w:rsid w:val="00D52E81"/>
    <w:rsid w:val="00D52F4E"/>
    <w:rsid w:val="00D5446B"/>
    <w:rsid w:val="00D551A6"/>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5A3"/>
    <w:rsid w:val="00D64B48"/>
    <w:rsid w:val="00D6569B"/>
    <w:rsid w:val="00D65828"/>
    <w:rsid w:val="00D65A72"/>
    <w:rsid w:val="00D65FBE"/>
    <w:rsid w:val="00D702BA"/>
    <w:rsid w:val="00D70430"/>
    <w:rsid w:val="00D70688"/>
    <w:rsid w:val="00D70815"/>
    <w:rsid w:val="00D71576"/>
    <w:rsid w:val="00D71F98"/>
    <w:rsid w:val="00D72614"/>
    <w:rsid w:val="00D72EF5"/>
    <w:rsid w:val="00D74882"/>
    <w:rsid w:val="00D74C1F"/>
    <w:rsid w:val="00D7744F"/>
    <w:rsid w:val="00D77A58"/>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4FD7"/>
    <w:rsid w:val="00D9563F"/>
    <w:rsid w:val="00D9581C"/>
    <w:rsid w:val="00D95896"/>
    <w:rsid w:val="00D95CBF"/>
    <w:rsid w:val="00D96334"/>
    <w:rsid w:val="00D963DC"/>
    <w:rsid w:val="00D96E7D"/>
    <w:rsid w:val="00D9734F"/>
    <w:rsid w:val="00D973D3"/>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55E"/>
    <w:rsid w:val="00DB0601"/>
    <w:rsid w:val="00DB3091"/>
    <w:rsid w:val="00DB4107"/>
    <w:rsid w:val="00DB42EB"/>
    <w:rsid w:val="00DB4A45"/>
    <w:rsid w:val="00DB4CF8"/>
    <w:rsid w:val="00DB59C4"/>
    <w:rsid w:val="00DB5B97"/>
    <w:rsid w:val="00DB75F0"/>
    <w:rsid w:val="00DB795E"/>
    <w:rsid w:val="00DB7B7A"/>
    <w:rsid w:val="00DC03B4"/>
    <w:rsid w:val="00DC0D35"/>
    <w:rsid w:val="00DC121F"/>
    <w:rsid w:val="00DC21E1"/>
    <w:rsid w:val="00DC25BC"/>
    <w:rsid w:val="00DC2E56"/>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CDC"/>
    <w:rsid w:val="00DE7F4F"/>
    <w:rsid w:val="00DF0DB4"/>
    <w:rsid w:val="00DF1313"/>
    <w:rsid w:val="00DF2FE7"/>
    <w:rsid w:val="00DF3939"/>
    <w:rsid w:val="00DF3F2B"/>
    <w:rsid w:val="00DF44DC"/>
    <w:rsid w:val="00DF4EA1"/>
    <w:rsid w:val="00DF523A"/>
    <w:rsid w:val="00DF591B"/>
    <w:rsid w:val="00DF5F27"/>
    <w:rsid w:val="00DF6C5A"/>
    <w:rsid w:val="00DF7C03"/>
    <w:rsid w:val="00E002C6"/>
    <w:rsid w:val="00E00585"/>
    <w:rsid w:val="00E00BD6"/>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E26"/>
    <w:rsid w:val="00E155EA"/>
    <w:rsid w:val="00E1566F"/>
    <w:rsid w:val="00E15FF2"/>
    <w:rsid w:val="00E1693D"/>
    <w:rsid w:val="00E17E6A"/>
    <w:rsid w:val="00E2000A"/>
    <w:rsid w:val="00E2016F"/>
    <w:rsid w:val="00E216F3"/>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1EBD"/>
    <w:rsid w:val="00E33D04"/>
    <w:rsid w:val="00E3422A"/>
    <w:rsid w:val="00E351CB"/>
    <w:rsid w:val="00E35B55"/>
    <w:rsid w:val="00E36269"/>
    <w:rsid w:val="00E364E1"/>
    <w:rsid w:val="00E3679B"/>
    <w:rsid w:val="00E36F4D"/>
    <w:rsid w:val="00E37720"/>
    <w:rsid w:val="00E37D09"/>
    <w:rsid w:val="00E37EA5"/>
    <w:rsid w:val="00E40AAD"/>
    <w:rsid w:val="00E429CE"/>
    <w:rsid w:val="00E42CFA"/>
    <w:rsid w:val="00E43E97"/>
    <w:rsid w:val="00E447C5"/>
    <w:rsid w:val="00E44BF7"/>
    <w:rsid w:val="00E45504"/>
    <w:rsid w:val="00E45ACB"/>
    <w:rsid w:val="00E45DFA"/>
    <w:rsid w:val="00E465D2"/>
    <w:rsid w:val="00E46BA8"/>
    <w:rsid w:val="00E46D80"/>
    <w:rsid w:val="00E47056"/>
    <w:rsid w:val="00E502F3"/>
    <w:rsid w:val="00E51347"/>
    <w:rsid w:val="00E5196B"/>
    <w:rsid w:val="00E525AA"/>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2E7"/>
    <w:rsid w:val="00E96868"/>
    <w:rsid w:val="00E96B46"/>
    <w:rsid w:val="00E96CF7"/>
    <w:rsid w:val="00E972A5"/>
    <w:rsid w:val="00E97587"/>
    <w:rsid w:val="00E9778E"/>
    <w:rsid w:val="00E97EC5"/>
    <w:rsid w:val="00EA08D7"/>
    <w:rsid w:val="00EA0A11"/>
    <w:rsid w:val="00EA0B64"/>
    <w:rsid w:val="00EA11B3"/>
    <w:rsid w:val="00EA1450"/>
    <w:rsid w:val="00EA1EE0"/>
    <w:rsid w:val="00EA1EE4"/>
    <w:rsid w:val="00EA26B0"/>
    <w:rsid w:val="00EA2868"/>
    <w:rsid w:val="00EA3569"/>
    <w:rsid w:val="00EA3D2E"/>
    <w:rsid w:val="00EA405A"/>
    <w:rsid w:val="00EA5496"/>
    <w:rsid w:val="00EA5C68"/>
    <w:rsid w:val="00EA60C8"/>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C3A"/>
    <w:rsid w:val="00EC2DB3"/>
    <w:rsid w:val="00EC44A0"/>
    <w:rsid w:val="00EC4CDB"/>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C29"/>
    <w:rsid w:val="00EE261B"/>
    <w:rsid w:val="00EE26F3"/>
    <w:rsid w:val="00EE3983"/>
    <w:rsid w:val="00EE3D3C"/>
    <w:rsid w:val="00EE4563"/>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7E9D"/>
    <w:rsid w:val="00F2043B"/>
    <w:rsid w:val="00F20C9A"/>
    <w:rsid w:val="00F21090"/>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3C9"/>
    <w:rsid w:val="00F625F1"/>
    <w:rsid w:val="00F62B5E"/>
    <w:rsid w:val="00F630C3"/>
    <w:rsid w:val="00F63A2B"/>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7CE"/>
    <w:rsid w:val="00F767EB"/>
    <w:rsid w:val="00F76D51"/>
    <w:rsid w:val="00F76F49"/>
    <w:rsid w:val="00F7737A"/>
    <w:rsid w:val="00F80447"/>
    <w:rsid w:val="00F8180E"/>
    <w:rsid w:val="00F81A91"/>
    <w:rsid w:val="00F82587"/>
    <w:rsid w:val="00F8261E"/>
    <w:rsid w:val="00F827B6"/>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3345"/>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3C48"/>
    <w:rsid w:val="00FE4C6D"/>
    <w:rsid w:val="00FE64D8"/>
    <w:rsid w:val="00FE6578"/>
    <w:rsid w:val="00FE7001"/>
    <w:rsid w:val="00FE7E9C"/>
    <w:rsid w:val="00FF0E99"/>
    <w:rsid w:val="00FF0F2E"/>
    <w:rsid w:val="00FF20AF"/>
    <w:rsid w:val="00FF2228"/>
    <w:rsid w:val="00FF2642"/>
    <w:rsid w:val="00FF27BE"/>
    <w:rsid w:val="00FF4508"/>
    <w:rsid w:val="00FF4524"/>
    <w:rsid w:val="00FF4C36"/>
    <w:rsid w:val="00FF526C"/>
    <w:rsid w:val="00FF5A95"/>
    <w:rsid w:val="00FF5AF0"/>
    <w:rsid w:val="00FF5C61"/>
    <w:rsid w:val="00FF668C"/>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4270803">
      <w:bodyDiv w:val="1"/>
      <w:marLeft w:val="0"/>
      <w:marRight w:val="0"/>
      <w:marTop w:val="0"/>
      <w:marBottom w:val="0"/>
      <w:divBdr>
        <w:top w:val="none" w:sz="0" w:space="0" w:color="auto"/>
        <w:left w:val="none" w:sz="0" w:space="0" w:color="auto"/>
        <w:bottom w:val="none" w:sz="0" w:space="0" w:color="auto"/>
        <w:right w:val="none" w:sz="0" w:space="0" w:color="auto"/>
      </w:divBdr>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1945572">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78436753">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18909998">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09834728">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23674227">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35530683">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4549813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7557358">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0791022">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74995007">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97218871">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1971788643">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3.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4.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6.xml><?xml version="1.0" encoding="utf-8"?>
<ds:datastoreItem xmlns:ds="http://schemas.openxmlformats.org/officeDocument/2006/customXml" ds:itemID="{54BE6DBB-AB09-47B2-B7D2-76D7B40C43F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Pages>
  <Words>298</Words>
  <Characters>1699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4</cp:revision>
  <dcterms:created xsi:type="dcterms:W3CDTF">2025-02-07T21:32:00Z</dcterms:created>
  <dcterms:modified xsi:type="dcterms:W3CDTF">2025-02-07T22:15:00Z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